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B4" w:rsidRDefault="00E738B4" w:rsidP="00E738B4">
      <w:pPr>
        <w:bidi/>
        <w:rPr>
          <w:rFonts w:cs="B Nazanin"/>
          <w:b/>
          <w:bCs/>
          <w:color w:val="FF0000"/>
          <w:lang w:bidi="fa-IR"/>
        </w:rPr>
      </w:pPr>
    </w:p>
    <w:p w:rsidR="00E738B4" w:rsidRDefault="00E738B4" w:rsidP="00E738B4">
      <w:pPr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t>هدف برنامه عملياتي</w:t>
      </w:r>
      <w:r>
        <w:rPr>
          <w:rFonts w:cs="B Nazanin" w:hint="cs"/>
          <w:b/>
          <w:bCs/>
          <w:rtl/>
          <w:lang w:bidi="fa-IR"/>
        </w:rPr>
        <w:t xml:space="preserve"> : ارتقا فرایند رسیدگی به شکایات در بخشهای اورژانس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2054"/>
        <w:gridCol w:w="1467"/>
        <w:gridCol w:w="1439"/>
        <w:gridCol w:w="1266"/>
        <w:gridCol w:w="1274"/>
        <w:gridCol w:w="1424"/>
      </w:tblGrid>
      <w:tr w:rsidR="00E738B4" w:rsidTr="00E738B4">
        <w:trPr>
          <w:trHeight w:val="397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فعاليت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مسوول اصلي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همكاران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از تاريخ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لغايت تاريخ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توضيحات</w:t>
            </w:r>
          </w:p>
        </w:tc>
      </w:tr>
      <w:tr w:rsidR="00E738B4" w:rsidTr="00E738B4">
        <w:trPr>
          <w:trHeight w:val="11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رویکرد مثبت در خصوص رسیدگی به شکایات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ریاست بیمارستان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مدیر بیمارستان</w:t>
            </w:r>
          </w:p>
          <w:p w:rsidR="00E738B4" w:rsidRDefault="00E738B4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مترون بیمارستان</w:t>
            </w:r>
          </w:p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سرپرستار اورژانس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11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دریافت، بررسی، ثبت و رفع شکایت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ریاست ، مدیریت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 رسیدگی به شکایات</w:t>
            </w:r>
          </w:p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230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سامانه پیگیری وگزارش دهی شکایات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درمان دانشگاه</w:t>
            </w:r>
          </w:p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اداره اورژانسها در وزارت بهداشت ودرمان........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ریاست ، مدیریت، </w:t>
            </w:r>
          </w:p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 رسیدگی به شکایات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3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B4" w:rsidRDefault="00E738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E738B4" w:rsidRDefault="00E738B4" w:rsidP="00E738B4">
      <w:pPr>
        <w:rPr>
          <w:rFonts w:ascii="Calibri" w:hAnsi="Calibri" w:cs="Arial" w:hint="cs"/>
          <w:rtl/>
        </w:rPr>
      </w:pPr>
    </w:p>
    <w:p w:rsidR="00E738B4" w:rsidRDefault="00E738B4" w:rsidP="00E738B4">
      <w:pPr>
        <w:bidi/>
        <w:jc w:val="center"/>
        <w:rPr>
          <w:rFonts w:cs="2  Titr"/>
          <w:rtl/>
          <w:lang w:bidi="fa-IR"/>
        </w:rPr>
      </w:pPr>
    </w:p>
    <w:p w:rsidR="00E738B4" w:rsidRDefault="00E738B4" w:rsidP="00E738B4">
      <w:pPr>
        <w:bidi/>
        <w:jc w:val="center"/>
        <w:rPr>
          <w:rFonts w:cs="2  Titr" w:hint="cs"/>
          <w:rtl/>
          <w:lang w:bidi="fa-IR"/>
        </w:rPr>
      </w:pPr>
    </w:p>
    <w:p w:rsidR="00E738B4" w:rsidRDefault="00E738B4" w:rsidP="00E738B4">
      <w:pPr>
        <w:bidi/>
        <w:jc w:val="center"/>
        <w:rPr>
          <w:rFonts w:cs="2  Titr" w:hint="cs"/>
          <w:rtl/>
          <w:lang w:bidi="fa-IR"/>
        </w:rPr>
      </w:pPr>
    </w:p>
    <w:p w:rsidR="00E738B4" w:rsidRDefault="00E738B4" w:rsidP="00E738B4">
      <w:pPr>
        <w:bidi/>
        <w:jc w:val="center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جدول گانت فعالیتها</w:t>
      </w:r>
    </w:p>
    <w:tbl>
      <w:tblPr>
        <w:bidiVisual/>
        <w:tblW w:w="14190" w:type="dxa"/>
        <w:jc w:val="center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890"/>
        <w:gridCol w:w="2657"/>
        <w:gridCol w:w="1558"/>
        <w:gridCol w:w="1984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347"/>
        <w:gridCol w:w="78"/>
        <w:gridCol w:w="362"/>
        <w:gridCol w:w="524"/>
        <w:gridCol w:w="440"/>
      </w:tblGrid>
      <w:tr w:rsidR="00E738B4" w:rsidTr="00E738B4">
        <w:trPr>
          <w:gridAfter w:val="1"/>
          <w:wAfter w:w="440" w:type="dxa"/>
          <w:trHeight w:val="460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هدف کلي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هدف اختصاصی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گروه هدف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مسئول اجرا</w:t>
            </w:r>
          </w:p>
        </w:tc>
        <w:tc>
          <w:tcPr>
            <w:tcW w:w="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زمانبندی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هزینه</w:t>
            </w:r>
          </w:p>
        </w:tc>
      </w:tr>
      <w:tr w:rsidR="00E738B4" w:rsidTr="00E738B4">
        <w:trPr>
          <w:cantSplit/>
          <w:trHeight w:val="745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فروردین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اردیبهشت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خرداد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تیر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مرداد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شهریور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مهر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آبان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آذر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دی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بهمن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اسفند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738B4" w:rsidTr="00E738B4">
        <w:trPr>
          <w:trHeight w:val="2120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lastRenderedPageBreak/>
              <w:t>رتقا فرایند رسیدگی به شکایات در بخشهای اورژانس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ایجاد رویکرد مثبت در مدیران و کارکنان نسبه به رسیدگی به شکایات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برآورد نوع و میزان انتظارات دریافت کنندگان و ارائه دهندگان خدمت در بخش اورژانس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بیماران ، همراهان وکلیه کارکنان اورژانس (پزشک،پرستار، دانشجویان، بیماربر وخدمات )و نیروهای اورژانس 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مدیریت،مترون، سرپرست علمی اورژانس، سرپرستارو کارشناس امور بیمارستانی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118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jc w:val="lowKashida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شناسائی نیاز های اصلی و فرعی  دریافت کنندگان و ارائه دهندگان خدمت در بخش اورژانس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"                 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"      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  <w:tr w:rsidR="00E738B4" w:rsidTr="00E738B4">
        <w:trPr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 xml:space="preserve"> شناسائی ریشه های اصلی شکایات در بخش اورژانس و از بین بردن آنها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"            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مسئول رسیدگی به شکایات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  <w:tr w:rsidR="00E738B4" w:rsidTr="00E738B4">
        <w:trPr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</w:tbl>
    <w:p w:rsidR="00E738B4" w:rsidRDefault="00E738B4" w:rsidP="00E738B4">
      <w:pPr>
        <w:bidi/>
        <w:jc w:val="center"/>
        <w:rPr>
          <w:rFonts w:ascii="Calibri" w:hAnsi="Calibri" w:cs="2  Titr"/>
          <w:lang w:bidi="fa-IR"/>
        </w:rPr>
      </w:pPr>
    </w:p>
    <w:p w:rsidR="00E738B4" w:rsidRDefault="00E738B4" w:rsidP="00E738B4">
      <w:pPr>
        <w:bidi/>
        <w:jc w:val="center"/>
        <w:rPr>
          <w:rFonts w:cs="2  Titr" w:hint="cs"/>
          <w:rtl/>
          <w:lang w:bidi="fa-IR"/>
        </w:rPr>
      </w:pPr>
    </w:p>
    <w:p w:rsidR="00E738B4" w:rsidRDefault="00E738B4" w:rsidP="00E738B4">
      <w:pPr>
        <w:bidi/>
        <w:jc w:val="center"/>
        <w:rPr>
          <w:rFonts w:cs="2  Titr" w:hint="cs"/>
          <w:rtl/>
          <w:lang w:bidi="fa-IR"/>
        </w:rPr>
      </w:pPr>
    </w:p>
    <w:p w:rsidR="00E738B4" w:rsidRDefault="00E738B4" w:rsidP="00E738B4">
      <w:pPr>
        <w:bidi/>
        <w:jc w:val="center"/>
        <w:rPr>
          <w:rFonts w:cs="2  Titr" w:hint="cs"/>
          <w:rtl/>
          <w:lang w:bidi="fa-IR"/>
        </w:rPr>
      </w:pPr>
    </w:p>
    <w:p w:rsidR="00E738B4" w:rsidRDefault="00E738B4" w:rsidP="00E738B4">
      <w:pPr>
        <w:bidi/>
        <w:jc w:val="center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جدول گانت فعالیتها</w:t>
      </w:r>
    </w:p>
    <w:tbl>
      <w:tblPr>
        <w:bidiVisual/>
        <w:tblW w:w="14190" w:type="dxa"/>
        <w:jc w:val="center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890"/>
        <w:gridCol w:w="2940"/>
        <w:gridCol w:w="1559"/>
        <w:gridCol w:w="1700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347"/>
        <w:gridCol w:w="78"/>
        <w:gridCol w:w="362"/>
        <w:gridCol w:w="524"/>
        <w:gridCol w:w="440"/>
      </w:tblGrid>
      <w:tr w:rsidR="00E738B4" w:rsidTr="00E738B4">
        <w:trPr>
          <w:gridAfter w:val="1"/>
          <w:wAfter w:w="440" w:type="dxa"/>
          <w:trHeight w:val="460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هدف کلي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هدف اختصاصی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گروه هدف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مسئول اجرا</w:t>
            </w:r>
          </w:p>
        </w:tc>
        <w:tc>
          <w:tcPr>
            <w:tcW w:w="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زمانبندی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هزینه</w:t>
            </w:r>
          </w:p>
        </w:tc>
      </w:tr>
      <w:tr w:rsidR="00E738B4" w:rsidTr="00E738B4">
        <w:trPr>
          <w:cantSplit/>
          <w:trHeight w:val="690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فروردین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اردیبهشت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خرداد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تیر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مرداد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شهریور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مهر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آبان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آذر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دی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بهمن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اسفند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738B4" w:rsidTr="00E738B4">
        <w:trPr>
          <w:trHeight w:val="98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رتقا فرایند رسیدگی به شکایات در بخشهای اورژانس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برنامه ریزی برای دریافت ، بررسی،ثبت و رفع شکا یا ت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تعیین و توجیه مسئول رسیدگی به شکایات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ریاست مرکز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مدیریت، کارشناس امور بیمارستان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1662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jc w:val="lowKashida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تعیین روشهای جمع آوری شکایات از طریق صندوق، خط تلفن داخلی، خط تلفن خارجی و گویا و مراجعات حضوری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کارکنان ،مراجعین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ریاست، مدیریت ومترون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1618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تعیین فرم و فرایند جمع آوری شکایات</w:t>
            </w: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(ضمیمه می باشد)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"       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مسئول رسیدگی به شکایات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2153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نصب تابلو راهنمای در خصوص نحوه رسیدگی به شکایات</w:t>
            </w: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(ضمیمه میباشد)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"        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مسئول رسیدگی به شکایات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</w:tbl>
    <w:p w:rsidR="00E738B4" w:rsidRDefault="00E738B4" w:rsidP="00E738B4">
      <w:pPr>
        <w:jc w:val="center"/>
        <w:rPr>
          <w:rFonts w:ascii="Calibri" w:hAnsi="Calibri" w:cs="Arial"/>
          <w:lang w:bidi="fa-IR"/>
        </w:rPr>
      </w:pPr>
      <w:r>
        <w:rPr>
          <w:rFonts w:cs="2  Titr" w:hint="cs"/>
          <w:rtl/>
          <w:lang w:bidi="fa-IR"/>
        </w:rPr>
        <w:t>جدول گانت فعالیتها</w:t>
      </w:r>
    </w:p>
    <w:tbl>
      <w:tblPr>
        <w:tblpPr w:leftFromText="180" w:rightFromText="180" w:vertAnchor="text" w:horzAnchor="margin" w:tblpXSpec="center" w:tblpY="389"/>
        <w:bidiVisual/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6"/>
        <w:gridCol w:w="2914"/>
        <w:gridCol w:w="1847"/>
        <w:gridCol w:w="1447"/>
        <w:gridCol w:w="423"/>
        <w:gridCol w:w="705"/>
        <w:gridCol w:w="423"/>
        <w:gridCol w:w="425"/>
        <w:gridCol w:w="423"/>
        <w:gridCol w:w="564"/>
        <w:gridCol w:w="423"/>
        <w:gridCol w:w="423"/>
        <w:gridCol w:w="425"/>
        <w:gridCol w:w="423"/>
        <w:gridCol w:w="423"/>
        <w:gridCol w:w="13"/>
        <w:gridCol w:w="439"/>
        <w:gridCol w:w="909"/>
        <w:gridCol w:w="50"/>
      </w:tblGrid>
      <w:tr w:rsidR="00E738B4" w:rsidTr="00E738B4">
        <w:trPr>
          <w:gridAfter w:val="1"/>
          <w:wAfter w:w="50" w:type="dxa"/>
          <w:trHeight w:val="28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هف کلي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هدف اختصاصی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گروه هدف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مسئول اجرا</w:t>
            </w:r>
          </w:p>
        </w:tc>
        <w:tc>
          <w:tcPr>
            <w:tcW w:w="5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زمانبندی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هزینه</w:t>
            </w:r>
          </w:p>
        </w:tc>
      </w:tr>
      <w:tr w:rsidR="00E738B4" w:rsidTr="00E738B4">
        <w:trPr>
          <w:cantSplit/>
          <w:trHeight w:val="62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فروردین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اردیبهشت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خرداد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تیر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مرداد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شهریور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مهر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آبان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آذر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دی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بهمن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اسفند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738B4" w:rsidTr="00E738B4">
        <w:trPr>
          <w:trHeight w:val="68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ارتقا فرایند رسیدگی به شکایات در بخشهای اورژانس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E738B4" w:rsidRDefault="00E738B4">
            <w:pPr>
              <w:bidi/>
              <w:ind w:left="113" w:right="113"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راه اندازی سامانه پیگری و گزارش دهی شکایات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 xml:space="preserve">تهیه گزارش و ثبت روند عملکردها در دفتر مربوطه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 xml:space="preserve">افراد شاکی ،مسئولین بیمارستان و معاونت درمان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مسئول رسیدگی به شکایات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9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jc w:val="lowKashida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اطلاع رسانی به شاکی در خصوص نتیجه رسیدگی و یا ادامه روند رسیدگی در صورت عدم حصول نتیجه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افراد شاکی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مسئول رسیدگی به شکایات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42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 xml:space="preserve">تهیه لیست شکایات </w:t>
            </w: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(تکمیل فرم شماره 1)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مسئولین بیمارستان، معاونت درمان و اداره اورژانسها در وزارت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  <w:lang w:bidi="fa-IR"/>
              </w:rPr>
              <w:t>مسئول رسیدگی به شکایات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  <w:tr w:rsidR="00E738B4" w:rsidTr="00E738B4">
        <w:trPr>
          <w:trHeight w:val="6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Default="00E738B4">
            <w:pPr>
              <w:bidi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Default="00E738B4">
            <w:pPr>
              <w:bidi/>
              <w:rPr>
                <w:rFonts w:ascii="Arial" w:hAnsi="Arial"/>
                <w:b/>
                <w:bCs/>
                <w:lang w:bidi="fa-IR"/>
              </w:rPr>
            </w:pPr>
          </w:p>
        </w:tc>
      </w:tr>
    </w:tbl>
    <w:p w:rsidR="00E738B4" w:rsidRDefault="00E738B4" w:rsidP="00E738B4">
      <w:pPr>
        <w:rPr>
          <w:rFonts w:ascii="Calibri" w:hAnsi="Calibri" w:cs="Arial"/>
          <w:rtl/>
        </w:rPr>
      </w:pPr>
    </w:p>
    <w:p w:rsidR="00E738B4" w:rsidRDefault="00E738B4" w:rsidP="00E738B4">
      <w:pPr>
        <w:bidi/>
        <w:jc w:val="center"/>
        <w:rPr>
          <w:rFonts w:cs="2  Titr"/>
          <w:rtl/>
          <w:lang w:bidi="fa-IR"/>
        </w:rPr>
      </w:pPr>
    </w:p>
    <w:p w:rsidR="00E738B4" w:rsidRDefault="00E738B4" w:rsidP="00E738B4">
      <w:pPr>
        <w:bidi/>
        <w:jc w:val="center"/>
        <w:rPr>
          <w:rFonts w:cs="2  Titr" w:hint="cs"/>
          <w:rtl/>
          <w:lang w:bidi="fa-IR"/>
        </w:rPr>
      </w:pPr>
    </w:p>
    <w:p w:rsidR="00E738B4" w:rsidRDefault="00E738B4" w:rsidP="00E738B4">
      <w:pPr>
        <w:bidi/>
        <w:jc w:val="center"/>
        <w:rPr>
          <w:rFonts w:cs="2  Titr" w:hint="cs"/>
          <w:rtl/>
          <w:lang w:bidi="fa-IR"/>
        </w:rPr>
      </w:pPr>
    </w:p>
    <w:p w:rsidR="00E738B4" w:rsidRDefault="00E738B4" w:rsidP="00E738B4">
      <w:pPr>
        <w:bidi/>
        <w:jc w:val="center"/>
        <w:rPr>
          <w:rFonts w:cs="2  Titr" w:hint="cs"/>
          <w:rtl/>
          <w:lang w:bidi="fa-IR"/>
        </w:rPr>
      </w:pPr>
    </w:p>
    <w:p w:rsidR="00E738B4" w:rsidRDefault="00E738B4" w:rsidP="00E738B4">
      <w:pPr>
        <w:bidi/>
        <w:jc w:val="center"/>
        <w:rPr>
          <w:rFonts w:cs="2  Titr" w:hint="cs"/>
          <w:rtl/>
          <w:lang w:bidi="fa-IR"/>
        </w:rPr>
      </w:pPr>
    </w:p>
    <w:p w:rsidR="00E738B4" w:rsidRDefault="00E738B4" w:rsidP="00E738B4">
      <w:pPr>
        <w:bidi/>
        <w:rPr>
          <w:rFonts w:ascii="Arial" w:hAnsi="Arial" w:cs="Arial"/>
          <w:lang w:bidi="fa-IR"/>
        </w:rPr>
      </w:pPr>
      <w:r>
        <w:rPr>
          <w:rFonts w:ascii="Arial" w:hAnsi="Arial"/>
          <w:rtl/>
          <w:lang w:bidi="fa-IR"/>
        </w:rPr>
        <w:t>دانشگاه علوم پزشکي ......... استان.......... شهرستان..........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rtl/>
          <w:lang w:bidi="fa-IR"/>
        </w:rPr>
        <w:t xml:space="preserve">فرم ارزيابي وضعيت – رسيدگي به شکايات 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rtl/>
          <w:lang w:bidi="fa-IR"/>
        </w:rPr>
        <w:t>بخش اورژانس بيمارستان..................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>نام و نام خانوادگي بيمار:..............                                                                 تاريخ دريافت شکايت:.....................</w:t>
      </w: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>کد کامپيوتري بيمار:...................                                                                   تاريخ ارائه شکايت:..........................</w:t>
      </w: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>شماره پرونده:..........................                                                                    تاريخ بررسي و حل و فصل:...............</w:t>
      </w:r>
    </w:p>
    <w:p w:rsidR="00E738B4" w:rsidRDefault="00E738B4" w:rsidP="00E738B4">
      <w:pPr>
        <w:tabs>
          <w:tab w:val="left" w:pos="3073"/>
        </w:tabs>
        <w:bidi/>
        <w:rPr>
          <w:rFonts w:ascii="Arial" w:hAnsi="Arial"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ab/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>نوع شکايت:     ○</w:t>
      </w:r>
      <w:r>
        <w:rPr>
          <w:rFonts w:ascii="Arial" w:hAnsi="Arial"/>
          <w:rtl/>
          <w:lang w:bidi="fa-IR"/>
        </w:rPr>
        <w:t xml:space="preserve"> برخورد نامناسب کارکنان بخش                                                  ○ مدت اقامت در اورژانس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rtl/>
          <w:lang w:bidi="fa-IR"/>
        </w:rPr>
        <w:t xml:space="preserve">                       ○ کيفيت ارائه مراقبتها                                                                ○هزينه ها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rtl/>
          <w:lang w:bidi="fa-IR"/>
        </w:rPr>
        <w:t xml:space="preserve">                       ○ ساير موارد (لطفا" قيد شود):..................................................................................................................................................................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lastRenderedPageBreak/>
        <w:t xml:space="preserve">منبع شکايت:      </w:t>
      </w:r>
      <w:r>
        <w:rPr>
          <w:rFonts w:ascii="Arial" w:hAnsi="Arial"/>
          <w:rtl/>
          <w:lang w:bidi="fa-IR"/>
        </w:rPr>
        <w:t xml:space="preserve">○خود بيمار                                                                          ○ خانواده بيمار يا نماينده او                                           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rtl/>
          <w:lang w:bidi="fa-IR"/>
        </w:rPr>
        <w:t xml:space="preserve">                         ○پرستار                                                                              ○ پزشک 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rtl/>
          <w:lang w:bidi="fa-IR"/>
        </w:rPr>
        <w:t xml:space="preserve">                         ○پذيرش بيمارستان / حسابداري                                                 ○ سر پرستاري  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rtl/>
          <w:lang w:bidi="fa-IR"/>
        </w:rPr>
        <w:t xml:space="preserve">                         ○ساير موارد (لطفا" قيدشود):..................................................................................................................................................................</w:t>
      </w: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>نحوه ارائه شکایت:</w:t>
      </w:r>
      <w:r>
        <w:rPr>
          <w:rFonts w:ascii="Arial" w:hAnsi="Arial"/>
          <w:rtl/>
          <w:lang w:bidi="fa-IR"/>
        </w:rPr>
        <w:t xml:space="preserve">   ○کتبی(صندوق شکایت و ...)           ○ تلفنی                    ○ حضوری                                 ○ سایر  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>موضوع شکايت:</w:t>
      </w:r>
      <w:r>
        <w:rPr>
          <w:rFonts w:ascii="Arial" w:hAnsi="Arial"/>
          <w:rtl/>
          <w:lang w:bidi="fa-IR"/>
        </w:rPr>
        <w:t xml:space="preserve"> .</w:t>
      </w: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>بررسي</w:t>
      </w:r>
      <w:r>
        <w:rPr>
          <w:rFonts w:ascii="Arial" w:hAnsi="Arial"/>
          <w:rtl/>
          <w:lang w:bidi="fa-IR"/>
        </w:rPr>
        <w:t>:</w:t>
      </w:r>
    </w:p>
    <w:p w:rsidR="00E738B4" w:rsidRDefault="00E738B4" w:rsidP="00E738B4">
      <w:pPr>
        <w:bidi/>
        <w:rPr>
          <w:rFonts w:ascii="Arial" w:hAnsi="Arial"/>
          <w:lang w:bidi="fa-IR"/>
        </w:rPr>
      </w:pPr>
    </w:p>
    <w:p w:rsidR="00E738B4" w:rsidRDefault="00E738B4" w:rsidP="00E738B4">
      <w:pPr>
        <w:bidi/>
        <w:rPr>
          <w:rFonts w:ascii="Arial" w:hAnsi="Arial"/>
          <w:lang w:bidi="fa-IR"/>
        </w:rPr>
      </w:pPr>
      <w:r>
        <w:rPr>
          <w:rFonts w:ascii="Arial" w:hAnsi="Arial"/>
          <w:b/>
          <w:bCs/>
          <w:rtl/>
          <w:lang w:bidi="fa-IR"/>
        </w:rPr>
        <w:t>نتيجه</w:t>
      </w:r>
      <w:r>
        <w:rPr>
          <w:rFonts w:ascii="Arial" w:hAnsi="Arial"/>
          <w:rtl/>
          <w:lang w:bidi="fa-IR"/>
        </w:rPr>
        <w:t>:.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rtl/>
          <w:lang w:bidi="fa-IR"/>
        </w:rPr>
        <w:t xml:space="preserve"> 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>مسئول رسيدگي</w:t>
      </w:r>
      <w:r>
        <w:rPr>
          <w:rFonts w:ascii="Arial" w:hAnsi="Arial"/>
          <w:rtl/>
          <w:lang w:bidi="fa-IR"/>
        </w:rPr>
        <w:t xml:space="preserve"> :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>رونوشت</w:t>
      </w:r>
      <w:r>
        <w:rPr>
          <w:rFonts w:ascii="Arial" w:hAnsi="Arial"/>
          <w:rtl/>
          <w:lang w:bidi="fa-IR"/>
        </w:rPr>
        <w:t>:</w:t>
      </w: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 xml:space="preserve">محل امضاي فرد شکايت کننده:                                                         محل امضاي فرد مورد شکايت:   </w:t>
      </w: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</w:p>
    <w:p w:rsidR="00E738B4" w:rsidRDefault="00E738B4" w:rsidP="00E738B4">
      <w:pPr>
        <w:bidi/>
        <w:rPr>
          <w:rFonts w:ascii="Arial" w:hAnsi="Arial"/>
          <w:b/>
          <w:bCs/>
          <w:rtl/>
          <w:lang w:bidi="fa-IR"/>
        </w:rPr>
      </w:pPr>
      <w:r>
        <w:rPr>
          <w:rFonts w:ascii="Arial" w:hAnsi="Arial"/>
          <w:b/>
          <w:bCs/>
          <w:rtl/>
          <w:lang w:bidi="fa-IR"/>
        </w:rPr>
        <w:t xml:space="preserve">     </w:t>
      </w:r>
    </w:p>
    <w:p w:rsidR="00E738B4" w:rsidRDefault="00E738B4" w:rsidP="00E738B4">
      <w:pPr>
        <w:bidi/>
        <w:jc w:val="center"/>
        <w:rPr>
          <w:rFonts w:ascii="Arial" w:hAnsi="Arial"/>
          <w:b/>
          <w:bCs/>
          <w:i/>
          <w:iCs/>
          <w:rtl/>
          <w:lang w:bidi="fa-IR"/>
        </w:rPr>
      </w:pPr>
      <w:r>
        <w:rPr>
          <w:rFonts w:ascii="Arial" w:hAnsi="Arial"/>
          <w:b/>
          <w:bCs/>
          <w:i/>
          <w:iCs/>
          <w:rtl/>
          <w:lang w:bidi="fa-IR"/>
        </w:rPr>
        <w:lastRenderedPageBreak/>
        <w:t>فرم شماره 1 -    ليست شكايات  بيمارستان........................... در ماه......</w:t>
      </w:r>
    </w:p>
    <w:tbl>
      <w:tblPr>
        <w:bidiVisual/>
        <w:tblW w:w="5184" w:type="pct"/>
        <w:tblInd w:w="-2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14"/>
        <w:gridCol w:w="684"/>
        <w:gridCol w:w="845"/>
        <w:gridCol w:w="684"/>
        <w:gridCol w:w="787"/>
        <w:gridCol w:w="684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645"/>
        <w:gridCol w:w="787"/>
      </w:tblGrid>
      <w:tr w:rsidR="00E738B4" w:rsidTr="00E738B4">
        <w:trPr>
          <w:trHeight w:val="609"/>
        </w:trPr>
        <w:tc>
          <w:tcPr>
            <w:tcW w:w="225" w:type="pct"/>
            <w:vMerge w:val="restart"/>
            <w:tcBorders>
              <w:top w:val="triple" w:sz="4" w:space="0" w:color="auto"/>
              <w:left w:val="trip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  <w:i/>
                <w:iCs/>
                <w:lang w:bidi="fa-IR"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</w:rPr>
              <w:t>رديف</w:t>
            </w:r>
          </w:p>
        </w:tc>
        <w:tc>
          <w:tcPr>
            <w:tcW w:w="250" w:type="pct"/>
            <w:vMerge w:val="restart"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</w:rPr>
              <w:t>شماره سريال شكايت</w:t>
            </w:r>
          </w:p>
        </w:tc>
        <w:tc>
          <w:tcPr>
            <w:tcW w:w="309" w:type="pct"/>
            <w:vMerge w:val="restart"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shd w:val="clear" w:color="auto" w:fill="E6E6E6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</w:rPr>
              <w:t xml:space="preserve">نحوه دریافت شکایت (تلفنی، صندوق شکایات، سایر موارد) </w:t>
            </w:r>
          </w:p>
        </w:tc>
        <w:tc>
          <w:tcPr>
            <w:tcW w:w="250" w:type="pct"/>
            <w:vMerge w:val="restart"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</w:rPr>
              <w:t>تاريخ ارسال شكايت</w:t>
            </w:r>
          </w:p>
        </w:tc>
        <w:tc>
          <w:tcPr>
            <w:tcW w:w="288" w:type="pct"/>
            <w:vMerge w:val="restart"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</w:rPr>
              <w:t>تاريخ پايان رسيدگي به شكايت</w:t>
            </w:r>
          </w:p>
        </w:tc>
        <w:tc>
          <w:tcPr>
            <w:tcW w:w="250" w:type="pct"/>
            <w:vMerge w:val="restart"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</w:rPr>
              <w:t>فرد مورد شكايت</w:t>
            </w:r>
          </w:p>
        </w:tc>
        <w:tc>
          <w:tcPr>
            <w:tcW w:w="1319" w:type="pct"/>
            <w:gridSpan w:val="5"/>
            <w:tcBorders>
              <w:top w:val="trip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</w:rPr>
              <w:t>نوع شكايت</w:t>
            </w:r>
          </w:p>
        </w:tc>
        <w:tc>
          <w:tcPr>
            <w:tcW w:w="1056" w:type="pct"/>
            <w:gridSpan w:val="4"/>
            <w:tcBorders>
              <w:top w:val="trip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</w:rPr>
              <w:t>منبع شكايت</w:t>
            </w:r>
          </w:p>
        </w:tc>
        <w:tc>
          <w:tcPr>
            <w:tcW w:w="764" w:type="pct"/>
            <w:gridSpan w:val="3"/>
            <w:tcBorders>
              <w:top w:val="trip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</w:rPr>
              <w:t>نتيجه بررسي</w:t>
            </w:r>
          </w:p>
        </w:tc>
        <w:tc>
          <w:tcPr>
            <w:tcW w:w="288" w:type="pct"/>
            <w:vMerge w:val="restart"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triple" w:sz="4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</w:rPr>
              <w:t>مسئول رسيدگي</w:t>
            </w:r>
          </w:p>
        </w:tc>
      </w:tr>
      <w:tr w:rsidR="00E738B4" w:rsidTr="00E738B4">
        <w:trPr>
          <w:cantSplit/>
          <w:trHeight w:val="249"/>
        </w:trPr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lang w:bidi="fa-IR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18" w:space="0" w:color="auto"/>
              <w:bottom w:val="dashDotStroked" w:sz="24" w:space="0" w:color="auto"/>
              <w:right w:val="single" w:sz="6" w:space="0" w:color="auto"/>
            </w:tcBorders>
            <w:shd w:val="clear" w:color="auto" w:fill="F3F3F3"/>
            <w:textDirection w:val="btLr"/>
            <w:vAlign w:val="center"/>
            <w:hideMark/>
          </w:tcPr>
          <w:p w:rsidR="00E738B4" w:rsidRDefault="00E738B4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برخورد نامناسب كاركنان بخش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3F3F3"/>
            <w:textDirection w:val="btLr"/>
            <w:vAlign w:val="center"/>
            <w:hideMark/>
          </w:tcPr>
          <w:p w:rsidR="00E738B4" w:rsidRDefault="00E738B4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كيفيت ارائة‌مراقتبها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3F3F3"/>
            <w:textDirection w:val="btLr"/>
            <w:vAlign w:val="center"/>
            <w:hideMark/>
          </w:tcPr>
          <w:p w:rsidR="00E738B4" w:rsidRDefault="00E738B4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مدت زمان اقامت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3F3F3"/>
            <w:textDirection w:val="btLr"/>
            <w:vAlign w:val="center"/>
            <w:hideMark/>
          </w:tcPr>
          <w:p w:rsidR="00E738B4" w:rsidRDefault="00E738B4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هزينه ها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18" w:space="0" w:color="auto"/>
            </w:tcBorders>
            <w:shd w:val="clear" w:color="auto" w:fill="F3F3F3"/>
            <w:textDirection w:val="btLr"/>
            <w:vAlign w:val="center"/>
            <w:hideMark/>
          </w:tcPr>
          <w:p w:rsidR="00E738B4" w:rsidRDefault="00E738B4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ساير موارد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18" w:space="0" w:color="auto"/>
              <w:bottom w:val="dashDotStroked" w:sz="24" w:space="0" w:color="auto"/>
              <w:right w:val="single" w:sz="6" w:space="0" w:color="auto"/>
            </w:tcBorders>
            <w:shd w:val="clear" w:color="auto" w:fill="F3F3F3"/>
            <w:textDirection w:val="btLr"/>
            <w:vAlign w:val="center"/>
            <w:hideMark/>
          </w:tcPr>
          <w:p w:rsidR="00E738B4" w:rsidRDefault="00E738B4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خود بيمار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3F3F3"/>
            <w:textDirection w:val="btLr"/>
            <w:vAlign w:val="center"/>
            <w:hideMark/>
          </w:tcPr>
          <w:p w:rsidR="00E738B4" w:rsidRDefault="00E738B4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خانوادة بيمار و نمايندة‌او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3F3F3"/>
            <w:textDirection w:val="btLr"/>
            <w:vAlign w:val="center"/>
            <w:hideMark/>
          </w:tcPr>
          <w:p w:rsidR="00E738B4" w:rsidRDefault="00E738B4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پرسنل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18" w:space="0" w:color="auto"/>
            </w:tcBorders>
            <w:shd w:val="clear" w:color="auto" w:fill="F3F3F3"/>
            <w:textDirection w:val="btLr"/>
            <w:vAlign w:val="center"/>
            <w:hideMark/>
          </w:tcPr>
          <w:p w:rsidR="00E738B4" w:rsidRDefault="00E738B4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ساير موارد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حل شكايت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ارجاع به سطح بالاتر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trip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</w:tr>
      <w:tr w:rsidR="00E738B4" w:rsidTr="00E738B4">
        <w:trPr>
          <w:cantSplit/>
          <w:trHeight w:val="1134"/>
        </w:trPr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lang w:bidi="fa-IR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dashDotStroked" w:sz="24" w:space="0" w:color="auto"/>
              <w:right w:val="single" w:sz="6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dashDotStroked" w:sz="24" w:space="0" w:color="auto"/>
              <w:right w:val="single" w:sz="6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dashDotStroked" w:sz="24" w:space="0" w:color="auto"/>
              <w:right w:val="single" w:sz="6" w:space="0" w:color="auto"/>
            </w:tcBorders>
            <w:shd w:val="clear" w:color="auto" w:fill="F3F3F3"/>
            <w:textDirection w:val="btLr"/>
            <w:vAlign w:val="center"/>
            <w:hideMark/>
          </w:tcPr>
          <w:p w:rsidR="00E738B4" w:rsidRDefault="00E738B4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در بخش اورژانس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3F3F3"/>
            <w:textDirection w:val="btLr"/>
            <w:vAlign w:val="center"/>
            <w:hideMark/>
          </w:tcPr>
          <w:p w:rsidR="00E738B4" w:rsidRDefault="00E738B4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در بيمارستان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18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18" w:space="0" w:color="auto"/>
              <w:bottom w:val="dashDotStroked" w:sz="24" w:space="0" w:color="auto"/>
              <w:right w:val="triple" w:sz="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</w:p>
        </w:tc>
      </w:tr>
      <w:tr w:rsidR="00E738B4" w:rsidTr="00E738B4">
        <w:trPr>
          <w:cantSplit/>
          <w:trHeight w:val="366"/>
        </w:trPr>
        <w:tc>
          <w:tcPr>
            <w:tcW w:w="225" w:type="pct"/>
            <w:tcBorders>
              <w:top w:val="dashDotStroked" w:sz="24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dashDotStroked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9" w:type="pct"/>
            <w:tcBorders>
              <w:top w:val="dashDotStroked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dashDotStroked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dashDotStroked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dashDotStroked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dashDotStroked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dashDotStroked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dashDotStroked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36" w:type="pct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dashDotStroked" w:sz="24" w:space="0" w:color="auto"/>
              <w:left w:val="single" w:sz="18" w:space="0" w:color="auto"/>
              <w:bottom w:val="single" w:sz="6" w:space="0" w:color="auto"/>
              <w:right w:val="triple" w:sz="4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</w:tr>
      <w:tr w:rsidR="00E738B4" w:rsidTr="00E738B4">
        <w:trPr>
          <w:cantSplit/>
          <w:trHeight w:val="366"/>
        </w:trPr>
        <w:tc>
          <w:tcPr>
            <w:tcW w:w="225" w:type="pct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triple" w:sz="4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</w:tr>
      <w:tr w:rsidR="00E738B4" w:rsidTr="00E738B4">
        <w:trPr>
          <w:cantSplit/>
          <w:trHeight w:val="366"/>
        </w:trPr>
        <w:tc>
          <w:tcPr>
            <w:tcW w:w="225" w:type="pct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triple" w:sz="4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</w:tr>
      <w:tr w:rsidR="00E738B4" w:rsidTr="00E738B4">
        <w:trPr>
          <w:cantSplit/>
          <w:trHeight w:val="366"/>
        </w:trPr>
        <w:tc>
          <w:tcPr>
            <w:tcW w:w="225" w:type="pct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triple" w:sz="4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</w:tr>
      <w:tr w:rsidR="00E738B4" w:rsidTr="00E738B4">
        <w:trPr>
          <w:cantSplit/>
          <w:trHeight w:val="366"/>
        </w:trPr>
        <w:tc>
          <w:tcPr>
            <w:tcW w:w="225" w:type="pct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triple" w:sz="4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</w:tr>
      <w:tr w:rsidR="00E738B4" w:rsidTr="00E738B4">
        <w:trPr>
          <w:cantSplit/>
          <w:trHeight w:val="366"/>
        </w:trPr>
        <w:tc>
          <w:tcPr>
            <w:tcW w:w="225" w:type="pct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triple" w:sz="4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</w:tr>
      <w:tr w:rsidR="00E738B4" w:rsidTr="00E738B4">
        <w:trPr>
          <w:cantSplit/>
          <w:trHeight w:val="366"/>
        </w:trPr>
        <w:tc>
          <w:tcPr>
            <w:tcW w:w="225" w:type="pct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triple" w:sz="4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</w:tr>
      <w:tr w:rsidR="00E738B4" w:rsidTr="00E738B4">
        <w:trPr>
          <w:cantSplit/>
          <w:trHeight w:val="366"/>
        </w:trPr>
        <w:tc>
          <w:tcPr>
            <w:tcW w:w="225" w:type="pct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triple" w:sz="4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triple" w:sz="4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18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18" w:space="0" w:color="auto"/>
              <w:bottom w:val="triple" w:sz="4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textDirection w:val="btLr"/>
            <w:vAlign w:val="cente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18" w:space="0" w:color="auto"/>
            </w:tcBorders>
            <w:textDirection w:val="btLr"/>
          </w:tcPr>
          <w:p w:rsidR="00E738B4" w:rsidRDefault="00E738B4">
            <w:pPr>
              <w:spacing w:line="360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</w:tcPr>
          <w:p w:rsidR="00E738B4" w:rsidRDefault="00E738B4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E738B4" w:rsidRDefault="00E738B4" w:rsidP="00E738B4">
      <w:pPr>
        <w:bidi/>
        <w:spacing w:line="216" w:lineRule="auto"/>
        <w:jc w:val="center"/>
        <w:outlineLvl w:val="0"/>
        <w:rPr>
          <w:rFonts w:ascii="Arial" w:hAnsi="Arial" w:cs="Arial"/>
          <w:b/>
          <w:bCs/>
          <w:i/>
          <w:iCs/>
          <w:lang w:bidi="fa-IR"/>
        </w:rPr>
      </w:pPr>
    </w:p>
    <w:p w:rsidR="00E738B4" w:rsidRDefault="00E738B4" w:rsidP="00E738B4">
      <w:pPr>
        <w:bidi/>
        <w:spacing w:line="216" w:lineRule="auto"/>
        <w:jc w:val="center"/>
        <w:outlineLvl w:val="0"/>
        <w:rPr>
          <w:rFonts w:ascii="Arial" w:hAnsi="Arial"/>
          <w:b/>
          <w:bCs/>
          <w:i/>
          <w:iCs/>
          <w:lang w:bidi="fa-IR"/>
        </w:rPr>
      </w:pPr>
      <w:r>
        <w:rPr>
          <w:rFonts w:ascii="Arial" w:hAnsi="Arial"/>
          <w:b/>
          <w:bCs/>
          <w:i/>
          <w:iCs/>
          <w:rtl/>
          <w:lang w:bidi="fa-IR"/>
        </w:rPr>
        <w:t>فرم شماره 2 - فرم جمع بندی شکایات بیمارستان .........</w:t>
      </w:r>
    </w:p>
    <w:tbl>
      <w:tblPr>
        <w:bidiVisual/>
        <w:tblW w:w="0" w:type="auto"/>
        <w:tblInd w:w="-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56"/>
        <w:gridCol w:w="5960"/>
        <w:gridCol w:w="451"/>
        <w:gridCol w:w="452"/>
        <w:gridCol w:w="452"/>
        <w:gridCol w:w="452"/>
        <w:gridCol w:w="451"/>
        <w:gridCol w:w="452"/>
        <w:gridCol w:w="452"/>
        <w:gridCol w:w="452"/>
      </w:tblGrid>
      <w:tr w:rsidR="00E738B4" w:rsidTr="00E738B4">
        <w:trPr>
          <w:trHeight w:val="741"/>
        </w:trPr>
        <w:tc>
          <w:tcPr>
            <w:tcW w:w="0" w:type="auto"/>
            <w:gridSpan w:val="2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03" w:type="dxa"/>
            <w:gridSpan w:val="2"/>
            <w:tcBorders>
              <w:top w:val="doub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outlineLvl w:val="0"/>
              <w:rPr>
                <w:rFonts w:ascii="Arial" w:hAnsi="Arial"/>
                <w:b/>
                <w:bCs/>
                <w:i/>
                <w:iCs/>
                <w:lang w:bidi="fa-IR"/>
              </w:rPr>
            </w:pPr>
            <w:r>
              <w:rPr>
                <w:rFonts w:ascii="Arial" w:hAnsi="Arial"/>
                <w:b/>
                <w:i/>
                <w:iCs/>
                <w:rtl/>
                <w:lang w:bidi="fa-IR"/>
              </w:rPr>
              <w:t>شکایات صندوق</w:t>
            </w:r>
          </w:p>
        </w:tc>
        <w:tc>
          <w:tcPr>
            <w:tcW w:w="90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outlineLvl w:val="0"/>
              <w:rPr>
                <w:rFonts w:ascii="Arial" w:hAnsi="Arial"/>
                <w:b/>
                <w:bCs/>
                <w:i/>
                <w:iCs/>
                <w:lang w:bidi="fa-IR"/>
              </w:rPr>
            </w:pPr>
            <w:r>
              <w:rPr>
                <w:rFonts w:ascii="Arial" w:hAnsi="Arial"/>
                <w:b/>
                <w:i/>
                <w:iCs/>
                <w:rtl/>
                <w:lang w:bidi="fa-IR"/>
              </w:rPr>
              <w:t>شکایات    تلفنی</w:t>
            </w:r>
          </w:p>
        </w:tc>
        <w:tc>
          <w:tcPr>
            <w:tcW w:w="903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outlineLvl w:val="0"/>
              <w:rPr>
                <w:rFonts w:ascii="Arial" w:hAnsi="Arial"/>
                <w:b/>
                <w:bCs/>
                <w:i/>
                <w:iCs/>
                <w:lang w:bidi="fa-IR"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  <w:lang w:bidi="fa-IR"/>
              </w:rPr>
              <w:t>ساير موارد</w:t>
            </w:r>
          </w:p>
        </w:tc>
        <w:tc>
          <w:tcPr>
            <w:tcW w:w="90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outlineLvl w:val="0"/>
              <w:rPr>
                <w:rFonts w:ascii="Arial" w:hAnsi="Arial"/>
                <w:b/>
                <w:bCs/>
                <w:i/>
                <w:iCs/>
                <w:lang w:bidi="fa-IR"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  <w:lang w:bidi="fa-IR"/>
              </w:rPr>
              <w:t>جمع كل</w:t>
            </w:r>
          </w:p>
        </w:tc>
      </w:tr>
      <w:tr w:rsidR="00E738B4" w:rsidTr="00E738B4">
        <w:trPr>
          <w:trHeight w:val="600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تعداد کل شکایات بخش (های ) اورژانس بیمارستان در ماه</w:t>
            </w:r>
          </w:p>
        </w:tc>
        <w:tc>
          <w:tcPr>
            <w:tcW w:w="45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textDirection w:val="btLr"/>
            <w:vAlign w:val="center"/>
            <w:hideMark/>
          </w:tcPr>
          <w:p w:rsidR="00E738B4" w:rsidRDefault="00E738B4">
            <w:pPr>
              <w:spacing w:line="216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نوع شكايات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خاطر برخورد نامناسب کارکنان بخش (های) اورژانس بیمارستان صورت گرفته است</w:t>
            </w:r>
          </w:p>
        </w:tc>
        <w:tc>
          <w:tcPr>
            <w:tcW w:w="45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خاطر کیفیت ارائه مراقبت ها  در بخش اورژانس صورت گرفته است</w:t>
            </w:r>
          </w:p>
        </w:tc>
        <w:tc>
          <w:tcPr>
            <w:tcW w:w="4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خاطرمدت زمان اقامت در بخش اورژانس صورت گرفته است</w:t>
            </w:r>
          </w:p>
        </w:tc>
        <w:tc>
          <w:tcPr>
            <w:tcW w:w="4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خاطر هزینه ها  در بخش اورژانس صورت گرفته است</w:t>
            </w:r>
          </w:p>
        </w:tc>
        <w:tc>
          <w:tcPr>
            <w:tcW w:w="4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خاطر سایرموارد از بخش اورژانس صورت گرفته است</w:t>
            </w:r>
          </w:p>
        </w:tc>
        <w:tc>
          <w:tcPr>
            <w:tcW w:w="45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textDirection w:val="btLr"/>
            <w:vAlign w:val="center"/>
            <w:hideMark/>
          </w:tcPr>
          <w:p w:rsidR="00E738B4" w:rsidRDefault="00E738B4">
            <w:pPr>
              <w:spacing w:line="216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منبع شكايات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توسط  بیماریا خانواده بیمار صورت گرفته است</w:t>
            </w:r>
          </w:p>
        </w:tc>
        <w:tc>
          <w:tcPr>
            <w:tcW w:w="45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توسط پرسنل بیمارستان صورت گرفته است</w:t>
            </w:r>
          </w:p>
        </w:tc>
        <w:tc>
          <w:tcPr>
            <w:tcW w:w="4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توسط سایر موارد  صورت گرفته است</w:t>
            </w:r>
          </w:p>
        </w:tc>
        <w:tc>
          <w:tcPr>
            <w:tcW w:w="45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6E6E6"/>
            <w:textDirection w:val="btLr"/>
            <w:vAlign w:val="center"/>
            <w:hideMark/>
          </w:tcPr>
          <w:p w:rsidR="00E738B4" w:rsidRDefault="00E738B4">
            <w:pPr>
              <w:spacing w:line="216" w:lineRule="auto"/>
              <w:ind w:left="113" w:right="113"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</w:rPr>
              <w:t>فرد مورد شکایت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پزشک</w:t>
            </w:r>
          </w:p>
        </w:tc>
        <w:tc>
          <w:tcPr>
            <w:tcW w:w="45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پرستار</w:t>
            </w:r>
          </w:p>
        </w:tc>
        <w:tc>
          <w:tcPr>
            <w:tcW w:w="4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پرسنل اداری</w:t>
            </w:r>
          </w:p>
        </w:tc>
        <w:tc>
          <w:tcPr>
            <w:tcW w:w="4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پرسنل خدماتی</w:t>
            </w:r>
          </w:p>
        </w:tc>
        <w:tc>
          <w:tcPr>
            <w:tcW w:w="4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cantSplit/>
          <w:trHeight w:val="600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6E6E6"/>
            <w:textDirection w:val="btLr"/>
            <w:vAlign w:val="center"/>
            <w:hideMark/>
          </w:tcPr>
          <w:p w:rsidR="00E738B4" w:rsidRDefault="00E738B4">
            <w:pPr>
              <w:spacing w:line="216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نتيجه شكايات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در بخش اورژانس حل شده است</w:t>
            </w:r>
          </w:p>
        </w:tc>
        <w:tc>
          <w:tcPr>
            <w:tcW w:w="451" w:type="dxa"/>
            <w:tcBorders>
              <w:top w:val="thickThinSmallGap" w:sz="24" w:space="0" w:color="auto"/>
              <w:left w:val="thickThinSmallGap" w:sz="24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single" w:sz="2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cantSplit/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bidi/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درسطح  بیمارستان حل شده است</w:t>
            </w:r>
          </w:p>
        </w:tc>
        <w:tc>
          <w:tcPr>
            <w:tcW w:w="451" w:type="dxa"/>
            <w:tcBorders>
              <w:top w:val="single" w:sz="2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cantSplit/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مراکز بالاتر ارجاع شده است</w:t>
            </w:r>
          </w:p>
        </w:tc>
        <w:tc>
          <w:tcPr>
            <w:tcW w:w="45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cantSplit/>
          <w:trHeight w:val="600"/>
        </w:trPr>
        <w:tc>
          <w:tcPr>
            <w:tcW w:w="0" w:type="auto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  <w:textDirection w:val="btLr"/>
            <w:vAlign w:val="center"/>
          </w:tcPr>
          <w:p w:rsidR="00E738B4" w:rsidRDefault="00E738B4">
            <w:pPr>
              <w:spacing w:line="216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متوسط طول مدت زمان رسبدگی به شکایات(بر حسب روز)</w:t>
            </w:r>
          </w:p>
        </w:tc>
        <w:tc>
          <w:tcPr>
            <w:tcW w:w="451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2" w:type="dxa"/>
            <w:tcBorders>
              <w:top w:val="thickThinSmallGap" w:sz="2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E738B4" w:rsidRDefault="00E738B4" w:rsidP="00E738B4">
      <w:pPr>
        <w:bidi/>
        <w:jc w:val="lowKashida"/>
        <w:rPr>
          <w:rFonts w:ascii="Arial" w:hAnsi="Arial" w:cs="Arial"/>
          <w:bCs/>
          <w:i/>
          <w:iCs/>
          <w:lang w:bidi="fa-IR"/>
        </w:rPr>
      </w:pPr>
    </w:p>
    <w:p w:rsidR="00E738B4" w:rsidRDefault="00E738B4" w:rsidP="00E738B4">
      <w:pPr>
        <w:bidi/>
        <w:jc w:val="lowKashida"/>
        <w:rPr>
          <w:rFonts w:ascii="Arial" w:hAnsi="Arial"/>
          <w:rtl/>
          <w:lang w:bidi="fa-IR"/>
        </w:rPr>
      </w:pPr>
    </w:p>
    <w:p w:rsidR="00E738B4" w:rsidRDefault="00E738B4" w:rsidP="00E738B4">
      <w:pPr>
        <w:spacing w:line="216" w:lineRule="auto"/>
        <w:jc w:val="center"/>
        <w:outlineLvl w:val="0"/>
        <w:rPr>
          <w:rFonts w:ascii="Arial" w:hAnsi="Arial"/>
          <w:b/>
          <w:bCs/>
          <w:i/>
          <w:iCs/>
          <w:rtl/>
          <w:lang w:bidi="fa-IR"/>
        </w:rPr>
      </w:pPr>
      <w:r>
        <w:rPr>
          <w:rFonts w:ascii="Arial" w:hAnsi="Arial"/>
          <w:b/>
          <w:bCs/>
          <w:i/>
          <w:iCs/>
          <w:rtl/>
          <w:lang w:bidi="fa-IR"/>
        </w:rPr>
        <w:t>فرم شماره 3 - فرم جمع بندی شکایات دانشگاه/دانشکده ...........</w:t>
      </w:r>
    </w:p>
    <w:tbl>
      <w:tblPr>
        <w:bidiVisual/>
        <w:tblW w:w="0" w:type="auto"/>
        <w:tblInd w:w="-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56"/>
        <w:gridCol w:w="5970"/>
        <w:gridCol w:w="450"/>
        <w:gridCol w:w="451"/>
        <w:gridCol w:w="450"/>
        <w:gridCol w:w="451"/>
        <w:gridCol w:w="450"/>
        <w:gridCol w:w="451"/>
        <w:gridCol w:w="450"/>
        <w:gridCol w:w="451"/>
      </w:tblGrid>
      <w:tr w:rsidR="00E738B4" w:rsidTr="00E738B4">
        <w:trPr>
          <w:trHeight w:val="741"/>
        </w:trPr>
        <w:tc>
          <w:tcPr>
            <w:tcW w:w="0" w:type="auto"/>
            <w:gridSpan w:val="2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doub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outlineLvl w:val="0"/>
              <w:rPr>
                <w:rFonts w:ascii="Arial" w:hAnsi="Arial"/>
                <w:b/>
                <w:bCs/>
                <w:i/>
                <w:iCs/>
                <w:lang w:bidi="fa-IR"/>
              </w:rPr>
            </w:pPr>
            <w:r>
              <w:rPr>
                <w:rFonts w:ascii="Arial" w:hAnsi="Arial"/>
                <w:b/>
                <w:i/>
                <w:iCs/>
                <w:rtl/>
                <w:lang w:bidi="fa-IR"/>
              </w:rPr>
              <w:t>شکایات صندوق</w:t>
            </w:r>
          </w:p>
        </w:tc>
        <w:tc>
          <w:tcPr>
            <w:tcW w:w="901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outlineLvl w:val="0"/>
              <w:rPr>
                <w:rFonts w:ascii="Arial" w:hAnsi="Arial"/>
                <w:b/>
                <w:bCs/>
                <w:i/>
                <w:iCs/>
                <w:lang w:bidi="fa-IR"/>
              </w:rPr>
            </w:pPr>
            <w:r>
              <w:rPr>
                <w:rFonts w:ascii="Arial" w:hAnsi="Arial"/>
                <w:b/>
                <w:i/>
                <w:iCs/>
                <w:rtl/>
                <w:lang w:bidi="fa-IR"/>
              </w:rPr>
              <w:t>شکایات    تلفنی</w:t>
            </w:r>
          </w:p>
        </w:tc>
        <w:tc>
          <w:tcPr>
            <w:tcW w:w="901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outlineLvl w:val="0"/>
              <w:rPr>
                <w:rFonts w:ascii="Arial" w:hAnsi="Arial"/>
                <w:b/>
                <w:bCs/>
                <w:i/>
                <w:iCs/>
                <w:lang w:bidi="fa-IR"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  <w:lang w:bidi="fa-IR"/>
              </w:rPr>
              <w:t>ساير موارد</w:t>
            </w:r>
          </w:p>
        </w:tc>
        <w:tc>
          <w:tcPr>
            <w:tcW w:w="901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outlineLvl w:val="0"/>
              <w:rPr>
                <w:rFonts w:ascii="Arial" w:hAnsi="Arial"/>
                <w:b/>
                <w:bCs/>
                <w:i/>
                <w:iCs/>
                <w:lang w:bidi="fa-IR"/>
              </w:rPr>
            </w:pPr>
            <w:r>
              <w:rPr>
                <w:rFonts w:ascii="Arial" w:hAnsi="Arial"/>
                <w:b/>
                <w:bCs/>
                <w:i/>
                <w:iCs/>
                <w:rtl/>
                <w:lang w:bidi="fa-IR"/>
              </w:rPr>
              <w:t>جمع كل</w:t>
            </w:r>
          </w:p>
        </w:tc>
      </w:tr>
      <w:tr w:rsidR="00E738B4" w:rsidTr="00E738B4">
        <w:trPr>
          <w:trHeight w:val="600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تعداد کل شکایات بخش های اورژانس بیمارستان های دانشگاهی  در ماه</w:t>
            </w:r>
          </w:p>
        </w:tc>
        <w:tc>
          <w:tcPr>
            <w:tcW w:w="450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textDirection w:val="btLr"/>
            <w:vAlign w:val="center"/>
            <w:hideMark/>
          </w:tcPr>
          <w:p w:rsidR="00E738B4" w:rsidRDefault="00E738B4">
            <w:pPr>
              <w:spacing w:line="216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نوع شكايات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خاطر برخورد نامناسب کارکنان بخش های اورژانس بیمارستانی ، صورت گرفته است</w:t>
            </w:r>
          </w:p>
        </w:tc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خاطر کیفیت ارائه مراقبت ها  در بخش اورژانس صورت گرفته است</w:t>
            </w:r>
          </w:p>
        </w:tc>
        <w:tc>
          <w:tcPr>
            <w:tcW w:w="45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خاطرمدت زمان اقامت در بخش اورژانس صورت گرفته است</w:t>
            </w:r>
          </w:p>
        </w:tc>
        <w:tc>
          <w:tcPr>
            <w:tcW w:w="45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خاطر هزینه ها  در بخش اورژانس صورت گرفته است</w:t>
            </w:r>
          </w:p>
        </w:tc>
        <w:tc>
          <w:tcPr>
            <w:tcW w:w="45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خاطر سایرموارد از بخش اورژانس صورت گرفته است</w:t>
            </w:r>
          </w:p>
        </w:tc>
        <w:tc>
          <w:tcPr>
            <w:tcW w:w="450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textDirection w:val="btLr"/>
            <w:vAlign w:val="center"/>
            <w:hideMark/>
          </w:tcPr>
          <w:p w:rsidR="00E738B4" w:rsidRDefault="00E738B4">
            <w:pPr>
              <w:spacing w:line="216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منبع شكايات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توسط  بیماریا خانواده بیمار صورت گرفته است</w:t>
            </w:r>
          </w:p>
        </w:tc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توسط پرسنل بیمارستان صورت گرفته است</w:t>
            </w:r>
          </w:p>
        </w:tc>
        <w:tc>
          <w:tcPr>
            <w:tcW w:w="45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توسط سایر موارد  صورت گرفته است</w:t>
            </w:r>
          </w:p>
        </w:tc>
        <w:tc>
          <w:tcPr>
            <w:tcW w:w="450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6E6E6"/>
            <w:textDirection w:val="btLr"/>
            <w:vAlign w:val="center"/>
            <w:hideMark/>
          </w:tcPr>
          <w:p w:rsidR="00E738B4" w:rsidRDefault="00E738B4">
            <w:pPr>
              <w:spacing w:line="216" w:lineRule="auto"/>
              <w:ind w:left="113" w:right="113"/>
              <w:jc w:val="center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rtl/>
              </w:rPr>
              <w:t>فرد مورد شکایت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پزشک</w:t>
            </w:r>
          </w:p>
        </w:tc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پرستار</w:t>
            </w:r>
          </w:p>
        </w:tc>
        <w:tc>
          <w:tcPr>
            <w:tcW w:w="45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پرسنل اداری</w:t>
            </w:r>
          </w:p>
        </w:tc>
        <w:tc>
          <w:tcPr>
            <w:tcW w:w="45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پرسنل خدماتی</w:t>
            </w:r>
          </w:p>
        </w:tc>
        <w:tc>
          <w:tcPr>
            <w:tcW w:w="45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cantSplit/>
          <w:trHeight w:val="600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6E6E6"/>
            <w:textDirection w:val="btLr"/>
            <w:vAlign w:val="center"/>
            <w:hideMark/>
          </w:tcPr>
          <w:p w:rsidR="00E738B4" w:rsidRDefault="00E738B4">
            <w:pPr>
              <w:spacing w:line="216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نتيجه شكايات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در بخش اورژانس حل شده است</w:t>
            </w:r>
          </w:p>
        </w:tc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single" w:sz="2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cantSplit/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bidi/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درسطح  بیمارستان حل شده است</w:t>
            </w:r>
          </w:p>
        </w:tc>
        <w:tc>
          <w:tcPr>
            <w:tcW w:w="450" w:type="dxa"/>
            <w:tcBorders>
              <w:top w:val="single" w:sz="2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cantSplit/>
          <w:trHeight w:val="600"/>
        </w:trPr>
        <w:tc>
          <w:tcPr>
            <w:tcW w:w="0" w:type="auto"/>
            <w:vMerge/>
            <w:tcBorders>
              <w:top w:val="thickThin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738B4" w:rsidRDefault="00E738B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کل شکایاتی که به مراکز بالاتر ارجاع شده است</w:t>
            </w:r>
          </w:p>
        </w:tc>
        <w:tc>
          <w:tcPr>
            <w:tcW w:w="45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FFFFFF"/>
              <w:bottom w:val="single" w:sz="6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738B4" w:rsidTr="00E738B4">
        <w:trPr>
          <w:cantSplit/>
          <w:trHeight w:val="600"/>
        </w:trPr>
        <w:tc>
          <w:tcPr>
            <w:tcW w:w="0" w:type="auto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  <w:textDirection w:val="btLr"/>
            <w:vAlign w:val="center"/>
          </w:tcPr>
          <w:p w:rsidR="00E738B4" w:rsidRDefault="00E738B4">
            <w:pPr>
              <w:spacing w:line="216" w:lineRule="auto"/>
              <w:ind w:left="113" w:right="113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3F3F3"/>
            <w:vAlign w:val="center"/>
            <w:hideMark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lang w:bidi="fa-IR"/>
              </w:rPr>
            </w:pPr>
            <w:r>
              <w:rPr>
                <w:rFonts w:ascii="Arial" w:hAnsi="Arial"/>
                <w:rtl/>
                <w:lang w:bidi="fa-IR"/>
              </w:rPr>
              <w:t>متوسط طول مدت زمان رسبدگی به شکایات(بر حسب روز)</w:t>
            </w:r>
          </w:p>
        </w:tc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single" w:sz="2" w:space="0" w:color="FFFFFF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51" w:type="dxa"/>
            <w:tcBorders>
              <w:top w:val="thickThinSmallGap" w:sz="2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E738B4" w:rsidRDefault="00E738B4">
            <w:pPr>
              <w:spacing w:line="21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E738B4" w:rsidRDefault="00E738B4" w:rsidP="00E738B4">
      <w:pPr>
        <w:bidi/>
        <w:jc w:val="lowKashida"/>
        <w:rPr>
          <w:rFonts w:ascii="Arial" w:hAnsi="Arial" w:cs="Arial"/>
          <w:lang w:bidi="fa-IR"/>
        </w:rPr>
      </w:pPr>
      <w:r>
        <w:rPr>
          <w:rFonts w:ascii="Arial" w:hAnsi="Arial"/>
          <w:bCs/>
          <w:i/>
          <w:iCs/>
          <w:rtl/>
          <w:lang w:bidi="fa-IR"/>
        </w:rPr>
        <w:t>*منظور کلیه بیمارستان های دانشگاهی است وبیمارستان های خصوصی،تأمین اجتماعی،سپاه،ارتش،خیریه و ....محسوب نمی شود.</w:t>
      </w:r>
    </w:p>
    <w:p w:rsidR="00E738B4" w:rsidRDefault="00E738B4" w:rsidP="00E738B4">
      <w:pPr>
        <w:bidi/>
        <w:jc w:val="lowKashida"/>
        <w:rPr>
          <w:rFonts w:ascii="Arial" w:hAnsi="Arial"/>
          <w:rtl/>
          <w:lang w:bidi="fa-IR"/>
        </w:rPr>
      </w:pPr>
    </w:p>
    <w:p w:rsidR="00E738B4" w:rsidRDefault="00E738B4" w:rsidP="00E738B4">
      <w:pPr>
        <w:bidi/>
        <w:jc w:val="lowKashida"/>
        <w:rPr>
          <w:rFonts w:ascii="Arial" w:hAnsi="Arial"/>
          <w:rtl/>
          <w:lang w:bidi="fa-IR"/>
        </w:rPr>
      </w:pPr>
    </w:p>
    <w:p w:rsidR="00E738B4" w:rsidRDefault="00E738B4" w:rsidP="00E738B4">
      <w:pPr>
        <w:bidi/>
        <w:jc w:val="lowKashida"/>
        <w:rPr>
          <w:rFonts w:ascii="Arial" w:hAnsi="Arial"/>
          <w:b/>
          <w:bCs/>
          <w:i/>
          <w:iCs/>
          <w:rtl/>
          <w:lang w:bidi="fa-IR"/>
        </w:rPr>
      </w:pPr>
      <w:r>
        <w:rPr>
          <w:rFonts w:ascii="Arial" w:hAnsi="Arial"/>
          <w:rtl/>
          <w:lang w:bidi="fa-IR"/>
        </w:rPr>
      </w:r>
      <w:r>
        <w:rPr>
          <w:rFonts w:ascii="Arial" w:hAnsi="Arial"/>
          <w:lang w:bidi="fa-IR"/>
        </w:rPr>
        <w:pict>
          <v:group id="_x0000_s1026" editas="canvas" style="width:6in;height:603pt;mso-position-horizontal-relative:char;mso-position-vertical-relative:line" coordorigin="1800,1800" coordsize="8640,120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1800;width:8640;height:12060" o:preferrelative="f">
              <v:fill o:detectmouseclick="t"/>
              <v:path o:extrusionok="t" o:connecttype="none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8" type="#_x0000_t176" style="position:absolute;left:7740;top:5400;width:2160;height:1800" fillcolor="#ff9">
              <v:textbox style="mso-next-textbox:#_x0000_s1028">
                <w:txbxContent>
                  <w:p w:rsidR="00E738B4" w:rsidRDefault="00E738B4" w:rsidP="00E738B4">
                    <w:pPr>
                      <w:bidi/>
                      <w:jc w:val="lowKashida"/>
                      <w:rPr>
                        <w:rFonts w:ascii="Arial" w:hAnsi="Arial"/>
                        <w:b/>
                        <w:bCs/>
                        <w:i/>
                        <w:iCs/>
                        <w:lang w:bidi="fa-IR"/>
                      </w:rPr>
                    </w:pPr>
                    <w:r>
                      <w:rPr>
                        <w:rFonts w:ascii="Arial" w:hAnsi="Arial"/>
                        <w:b/>
                        <w:bCs/>
                        <w:i/>
                        <w:iCs/>
                        <w:rtl/>
                        <w:lang w:bidi="fa-IR"/>
                      </w:rPr>
                      <w:t>شکایت خود را در فرم مربوطه ثبت و در صندوق شکایات  بیندارید.</w:t>
                    </w:r>
                  </w:p>
                </w:txbxContent>
              </v:textbox>
            </v:shape>
            <v:shape id="_x0000_s1029" type="#_x0000_t176" style="position:absolute;left:4860;top:2520;width:3060;height:1080" fillcolor="#ff9">
              <v:textbox style="mso-next-textbox:#_x0000_s1029">
                <w:txbxContent>
                  <w:p w:rsidR="00E738B4" w:rsidRDefault="00E738B4" w:rsidP="00E738B4">
                    <w:pPr>
                      <w:bidi/>
                      <w:jc w:val="center"/>
                      <w:rPr>
                        <w:rFonts w:ascii="Arial" w:hAnsi="Arial"/>
                        <w:b/>
                        <w:bCs/>
                        <w:lang w:bidi="fa-IR"/>
                      </w:rPr>
                    </w:pPr>
                    <w:r>
                      <w:rPr>
                        <w:rFonts w:ascii="Arial" w:hAnsi="Arial"/>
                        <w:b/>
                        <w:bCs/>
                        <w:rtl/>
                        <w:lang w:bidi="fa-IR"/>
                      </w:rPr>
                      <w:t>اگر از خدمات ارائه شده در این اورژانس شکایتی دارید،</w:t>
                    </w:r>
                  </w:p>
                </w:txbxContent>
              </v:textbox>
            </v:shape>
            <v:shape id="_x0000_s1030" type="#_x0000_t176" style="position:absolute;left:2880;top:5400;width:1950;height:1800" fillcolor="#ff9">
              <v:textbox style="mso-next-textbox:#_x0000_s1030">
                <w:txbxContent>
                  <w:p w:rsidR="00E738B4" w:rsidRDefault="00E738B4" w:rsidP="00E738B4">
                    <w:pPr>
                      <w:bidi/>
                      <w:jc w:val="lowKashida"/>
                      <w:rPr>
                        <w:rFonts w:ascii="Arial" w:hAnsi="Arial"/>
                        <w:b/>
                        <w:bCs/>
                        <w:i/>
                        <w:iCs/>
                        <w:lang w:bidi="fa-IR"/>
                      </w:rPr>
                    </w:pPr>
                    <w:r>
                      <w:rPr>
                        <w:rFonts w:ascii="Arial" w:hAnsi="Arial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به </w:t>
                    </w:r>
                    <w:r>
                      <w:rPr>
                        <w:rFonts w:ascii="Arial" w:hAnsi="Arial"/>
                        <w:b/>
                        <w:bCs/>
                        <w:i/>
                        <w:iCs/>
                        <w:rtl/>
                        <w:lang w:bidi="fa-IR"/>
                      </w:rPr>
                      <w:t>مسئول رسیدگی به شکایات (........................) مراجعه نمایید.</w:t>
                    </w:r>
                  </w:p>
                  <w:p w:rsidR="00E738B4" w:rsidRDefault="00E738B4" w:rsidP="00E738B4">
                    <w:pPr>
                      <w:bidi/>
                      <w:jc w:val="lowKashida"/>
                      <w:rPr>
                        <w:rFonts w:ascii="Arial" w:hAnsi="Arial"/>
                        <w:b/>
                        <w:bCs/>
                        <w:i/>
                        <w:iCs/>
                        <w:lang w:bidi="fa-IR"/>
                      </w:rPr>
                    </w:pPr>
                  </w:p>
                </w:txbxContent>
              </v:textbox>
            </v:shape>
            <v:shape id="_x0000_s1031" type="#_x0000_t176" style="position:absolute;left:5400;top:5400;width:1980;height:1800" fillcolor="#ff9">
              <v:textbox style="mso-next-textbox:#_x0000_s1031">
                <w:txbxContent>
                  <w:p w:rsidR="00E738B4" w:rsidRDefault="00E738B4" w:rsidP="00E738B4">
                    <w:pPr>
                      <w:bidi/>
                      <w:jc w:val="lowKashida"/>
                      <w:rPr>
                        <w:rFonts w:ascii="Arial" w:hAnsi="Arial"/>
                        <w:b/>
                        <w:bCs/>
                        <w:i/>
                        <w:iCs/>
                        <w:lang w:bidi="fa-IR"/>
                      </w:rPr>
                    </w:pPr>
                    <w:r>
                      <w:rPr>
                        <w:rFonts w:ascii="Arial" w:hAnsi="Arial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با </w:t>
                    </w:r>
                    <w:r>
                      <w:rPr>
                        <w:rFonts w:ascii="Arial" w:hAnsi="Arial"/>
                        <w:b/>
                        <w:bCs/>
                        <w:i/>
                        <w:iCs/>
                        <w:rtl/>
                        <w:lang w:bidi="fa-IR"/>
                      </w:rPr>
                      <w:t>شماره تلفن .......................... تماس بگیرید.</w:t>
                    </w:r>
                  </w:p>
                  <w:p w:rsidR="00E738B4" w:rsidRDefault="00E738B4" w:rsidP="00E738B4">
                    <w:pPr>
                      <w:bidi/>
                      <w:rPr>
                        <w:rFonts w:ascii="Arial" w:hAnsi="Arial"/>
                        <w:lang w:bidi="fa-IR"/>
                      </w:rPr>
                    </w:pP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2" type="#_x0000_t34" style="position:absolute;left:6705;top:3285;width:1800;height:2430;rotation:90;flip:x" o:connectortype="elbow" adj=",33707,-76680">
              <v:stroke endarrow="block"/>
            </v:shape>
            <v:shape id="_x0000_s1033" type="#_x0000_t34" style="position:absolute;left:4223;top:3232;width:1800;height:2535;rotation:90" o:connectortype="elbow" adj=",-32311,-76680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491;top:4499;width:1800;height:1;rotation:90" o:connectortype="elbow" adj="-76680,-1,-76680">
              <v:stroke endarrow="block"/>
            </v:shape>
            <v:shape id="_x0000_s1035" type="#_x0000_t176" style="position:absolute;left:3600;top:8490;width:5580;height:900" fillcolor="#ff9">
              <v:textbox style="mso-next-textbox:#_x0000_s1035">
                <w:txbxContent>
                  <w:p w:rsidR="00E738B4" w:rsidRDefault="00E738B4" w:rsidP="00E738B4">
                    <w:pPr>
                      <w:bidi/>
                      <w:jc w:val="center"/>
                      <w:rPr>
                        <w:rFonts w:ascii="Arial" w:hAnsi="Arial"/>
                        <w:b/>
                        <w:bCs/>
                        <w:lang w:bidi="fa-IR"/>
                      </w:rPr>
                    </w:pPr>
                    <w:r>
                      <w:rPr>
                        <w:rFonts w:ascii="Arial" w:hAnsi="Arial"/>
                        <w:b/>
                        <w:bCs/>
                        <w:rtl/>
                        <w:lang w:bidi="fa-IR"/>
                      </w:rPr>
                      <w:t xml:space="preserve">به </w:t>
                    </w:r>
                    <w:r>
                      <w:rPr>
                        <w:rFonts w:ascii="Arial" w:hAnsi="Arial"/>
                        <w:b/>
                        <w:bCs/>
                        <w:rtl/>
                        <w:lang w:bidi="fa-IR"/>
                      </w:rPr>
                      <w:t>این ترتیب، شکایت شما مورد بررسی قرار گرفته و پس از حصول نتیجه، به شما اطلاع داده خواهد شد.</w:t>
                    </w:r>
                  </w:p>
                  <w:p w:rsidR="00E738B4" w:rsidRDefault="00E738B4" w:rsidP="00E738B4">
                    <w:pPr>
                      <w:bidi/>
                      <w:rPr>
                        <w:rFonts w:ascii="Arial" w:hAnsi="Arial"/>
                        <w:b/>
                        <w:bCs/>
                        <w:rtl/>
                        <w:lang w:bidi="fa-IR"/>
                      </w:rPr>
                    </w:pPr>
                  </w:p>
                </w:txbxContent>
              </v:textbox>
            </v:shape>
            <v:shape id="_x0000_s1036" type="#_x0000_t34" style="position:absolute;left:6960;top:6630;width:1290;height:2430;rotation:90" o:connectortype="elbow" adj=",-65707,-147684">
              <v:stroke endarrow="block"/>
            </v:shape>
            <v:shape id="_x0000_s1037" type="#_x0000_t34" style="position:absolute;left:4478;top:6577;width:1290;height:2535;rotation:90;flip:x" o:connectortype="elbow" adj=",62985,-64549">
              <v:stroke endarrow="block"/>
            </v:shape>
            <v:shape id="_x0000_s1038" type="#_x0000_t32" style="position:absolute;left:5746;top:7844;width:1290;height:1;rotation:90" o:connectortype="elbow" adj="-106995,-1,-106995">
              <v:stroke endarrow="block"/>
            </v:shape>
            <v:rect id="_x0000_s1039" style="position:absolute;left:2340;top:11160;width:7740;height:1980" fillcolor="#cfc">
              <v:textbox style="mso-next-textbox:#_x0000_s1039">
                <w:txbxContent>
                  <w:p w:rsidR="00E738B4" w:rsidRDefault="00E738B4" w:rsidP="00E738B4">
                    <w:pPr>
                      <w:bidi/>
                      <w:rPr>
                        <w:rFonts w:ascii="Arial" w:hAnsi="Arial"/>
                        <w:b/>
                        <w:bCs/>
                        <w:lang w:bidi="fa-IR"/>
                      </w:rPr>
                    </w:pPr>
                    <w:r>
                      <w:rPr>
                        <w:rFonts w:ascii="Arial" w:hAnsi="Arial"/>
                        <w:b/>
                        <w:bCs/>
                        <w:rtl/>
                        <w:lang w:bidi="fa-IR"/>
                      </w:rPr>
                      <w:t xml:space="preserve">لطفا" </w:t>
                    </w:r>
                    <w:r>
                      <w:rPr>
                        <w:rFonts w:ascii="Arial" w:hAnsi="Arial"/>
                        <w:b/>
                        <w:bCs/>
                        <w:rtl/>
                        <w:lang w:bidi="fa-IR"/>
                      </w:rPr>
                      <w:t>به نکات زیر توجه فرمایید:</w:t>
                    </w:r>
                  </w:p>
                  <w:p w:rsidR="00E738B4" w:rsidRDefault="00E738B4" w:rsidP="00E738B4">
                    <w:pPr>
                      <w:numPr>
                        <w:ilvl w:val="0"/>
                        <w:numId w:val="1"/>
                      </w:numPr>
                      <w:bidi/>
                      <w:spacing w:after="0" w:line="240" w:lineRule="auto"/>
                      <w:ind w:left="1440"/>
                      <w:rPr>
                        <w:rFonts w:ascii="Arial" w:hAnsi="Arial"/>
                        <w:b/>
                        <w:bCs/>
                        <w:i/>
                        <w:iCs/>
                        <w:rtl/>
                        <w:lang w:bidi="fa-IR"/>
                      </w:rPr>
                    </w:pPr>
                    <w:r>
                      <w:rPr>
                        <w:rFonts w:ascii="Arial" w:hAnsi="Arial"/>
                        <w:b/>
                        <w:bCs/>
                        <w:i/>
                        <w:iCs/>
                        <w:rtl/>
                        <w:lang w:bidi="fa-IR"/>
                      </w:rPr>
                      <w:t>نظرات خود را حتی الامکان کوتاه و روشن بیان نمایید.</w:t>
                    </w:r>
                  </w:p>
                  <w:p w:rsidR="00E738B4" w:rsidRDefault="00E738B4" w:rsidP="00E738B4">
                    <w:pPr>
                      <w:numPr>
                        <w:ilvl w:val="0"/>
                        <w:numId w:val="1"/>
                      </w:numPr>
                      <w:bidi/>
                      <w:spacing w:after="0" w:line="240" w:lineRule="auto"/>
                      <w:ind w:left="1440"/>
                      <w:rPr>
                        <w:rFonts w:ascii="Arial" w:hAnsi="Arial"/>
                        <w:b/>
                        <w:bCs/>
                        <w:i/>
                        <w:iCs/>
                        <w:rtl/>
                        <w:lang w:bidi="fa-IR"/>
                      </w:rPr>
                    </w:pPr>
                    <w:r>
                      <w:rPr>
                        <w:rFonts w:ascii="Arial" w:hAnsi="Arial"/>
                        <w:b/>
                        <w:bCs/>
                        <w:i/>
                        <w:iCs/>
                        <w:rtl/>
                        <w:lang w:bidi="fa-IR"/>
                      </w:rPr>
                      <w:t>چنانچه از فرد خاصی شکایت دارید نام و مشخصات وی را ذکر نمایید.</w:t>
                    </w:r>
                  </w:p>
                  <w:p w:rsidR="00E738B4" w:rsidRDefault="00E738B4" w:rsidP="00E738B4">
                    <w:pPr>
                      <w:numPr>
                        <w:ilvl w:val="0"/>
                        <w:numId w:val="1"/>
                      </w:numPr>
                      <w:bidi/>
                      <w:spacing w:after="0" w:line="240" w:lineRule="auto"/>
                      <w:ind w:left="1440"/>
                      <w:rPr>
                        <w:rFonts w:ascii="Arial" w:hAnsi="Arial"/>
                        <w:b/>
                        <w:bCs/>
                        <w:i/>
                        <w:iCs/>
                        <w:lang w:bidi="fa-IR"/>
                      </w:rPr>
                    </w:pPr>
                    <w:r>
                      <w:rPr>
                        <w:rFonts w:ascii="Arial" w:hAnsi="Arial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شماره تماس خود را جهت اطلاع نتیجه نهایی، قید نمایید.  </w:t>
                    </w:r>
                  </w:p>
                  <w:p w:rsidR="00E738B4" w:rsidRDefault="00E738B4" w:rsidP="00E738B4">
                    <w:pPr>
                      <w:bidi/>
                      <w:rPr>
                        <w:rFonts w:ascii="Arial" w:hAnsi="Arial"/>
                        <w:b/>
                        <w:bCs/>
                        <w:rtl/>
                        <w:lang w:bidi="fa-IR"/>
                      </w:rPr>
                    </w:pPr>
                  </w:p>
                  <w:p w:rsidR="00E738B4" w:rsidRDefault="00E738B4" w:rsidP="00E738B4">
                    <w:pPr>
                      <w:bidi/>
                      <w:rPr>
                        <w:rFonts w:ascii="Arial" w:hAnsi="Arial"/>
                        <w:rtl/>
                        <w:lang w:bidi="fa-IR"/>
                      </w:rPr>
                    </w:pPr>
                  </w:p>
                  <w:p w:rsidR="00E738B4" w:rsidRDefault="00E738B4" w:rsidP="00E738B4">
                    <w:pPr>
                      <w:bidi/>
                      <w:rPr>
                        <w:rFonts w:ascii="Arial" w:hAnsi="Arial"/>
                        <w:rtl/>
                        <w:lang w:bidi="fa-IR"/>
                      </w:rPr>
                    </w:pPr>
                    <w:r>
                      <w:rPr>
                        <w:rFonts w:ascii="Arial" w:hAnsi="Arial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95EF2" w:rsidRDefault="00E95EF2"/>
    <w:sectPr w:rsidR="00E95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263F1"/>
    <w:multiLevelType w:val="hybridMultilevel"/>
    <w:tmpl w:val="D2A6D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38B4"/>
    <w:rsid w:val="00E738B4"/>
    <w:rsid w:val="00E9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>
          <o:proxy start="" idref="#_x0000_s1029" connectloc="2"/>
          <o:proxy end="" idref="#_x0000_s1031" connectloc="0"/>
        </o:r>
        <o:r id="V:Rule2" type="connector" idref="#_x0000_s1032">
          <o:proxy start="" idref="#_x0000_s1029" connectloc="2"/>
          <o:proxy end="" idref="#_x0000_s1028" connectloc="0"/>
        </o:r>
        <o:r id="V:Rule3" type="connector" idref="#_x0000_s1033">
          <o:proxy start="" idref="#_x0000_s1029" connectloc="2"/>
          <o:proxy end="" idref="#_x0000_s1030" connectloc="0"/>
        </o:r>
        <o:r id="V:Rule4" type="connector" idref="#_x0000_s1037">
          <o:proxy start="" idref="#_x0000_s1030" connectloc="2"/>
          <o:proxy end="" idref="#_x0000_s1035" connectloc="0"/>
        </o:r>
        <o:r id="V:Rule5" type="connector" idref="#_x0000_s1038">
          <o:proxy start="" idref="#_x0000_s1031" connectloc="2"/>
          <o:proxy end="" idref="#_x0000_s1035" connectloc="0"/>
        </o:r>
        <o:r id="V:Rule6" type="connector" idref="#_x0000_s1036">
          <o:proxy start="" idref="#_x0000_s1028" connectloc="2"/>
          <o:proxy end="" idref="#_x0000_s1035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ebadi</dc:creator>
  <cp:keywords/>
  <dc:description/>
  <cp:lastModifiedBy>ebadi</cp:lastModifiedBy>
  <cp:revision>3</cp:revision>
  <dcterms:created xsi:type="dcterms:W3CDTF">2011-04-23T06:20:00Z</dcterms:created>
  <dcterms:modified xsi:type="dcterms:W3CDTF">2011-04-23T06:20:00Z</dcterms:modified>
</cp:coreProperties>
</file>